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A286C" w14:textId="24B13A0F" w:rsidR="00F82A48" w:rsidRDefault="00F82A48" w:rsidP="00F82A48">
      <w:bookmarkStart w:id="0" w:name="_GoBack"/>
      <w:bookmarkEnd w:id="0"/>
      <w:r>
        <w:rPr>
          <w:noProof/>
        </w:rPr>
        <w:drawing>
          <wp:inline distT="0" distB="0" distL="0" distR="0" wp14:anchorId="68AEE890" wp14:editId="404EA5B1">
            <wp:extent cx="5943600" cy="443865"/>
            <wp:effectExtent l="0" t="0" r="0" b="635"/>
            <wp:docPr id="1" name="Picture 1" descr="A picture containing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full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43865"/>
                    </a:xfrm>
                    <a:prstGeom prst="rect">
                      <a:avLst/>
                    </a:prstGeom>
                  </pic:spPr>
                </pic:pic>
              </a:graphicData>
            </a:graphic>
          </wp:inline>
        </w:drawing>
      </w:r>
    </w:p>
    <w:p w14:paraId="4121364C" w14:textId="3E0D2871" w:rsidR="00F82A48" w:rsidRDefault="00F82A48" w:rsidP="00F82A48">
      <w:pPr>
        <w:jc w:val="center"/>
        <w:rPr>
          <w:rFonts w:ascii="Futura Std Book" w:hAnsi="Futura Std Book"/>
          <w:sz w:val="48"/>
          <w:szCs w:val="48"/>
        </w:rPr>
      </w:pPr>
      <w:r w:rsidRPr="00F82A48">
        <w:rPr>
          <w:rFonts w:ascii="Futura Std Book" w:hAnsi="Futura Std Book"/>
          <w:sz w:val="48"/>
          <w:szCs w:val="48"/>
        </w:rPr>
        <w:t>University Policy</w:t>
      </w:r>
    </w:p>
    <w:p w14:paraId="19D54C79" w14:textId="26E37422" w:rsidR="00F82A48" w:rsidRDefault="00F82A48" w:rsidP="00F82A48">
      <w:pPr>
        <w:jc w:val="center"/>
        <w:rPr>
          <w:rFonts w:ascii="Futura Std Book" w:hAnsi="Futura Std Book"/>
          <w:sz w:val="48"/>
          <w:szCs w:val="48"/>
        </w:rPr>
      </w:pPr>
    </w:p>
    <w:p w14:paraId="7EEAFC56" w14:textId="6E6EA670" w:rsidR="00F82A48" w:rsidRPr="00827155" w:rsidRDefault="00F82A48" w:rsidP="00827155">
      <w:pPr>
        <w:jc w:val="center"/>
        <w:rPr>
          <w:rFonts w:ascii="Futura Std Book" w:hAnsi="Futura Std Book"/>
          <w:sz w:val="32"/>
          <w:szCs w:val="32"/>
        </w:rPr>
      </w:pPr>
      <w:r w:rsidRPr="00827155">
        <w:rPr>
          <w:rFonts w:ascii="Futura Medium" w:hAnsi="Futura Medium" w:cs="Futura Medium" w:hint="cs"/>
          <w:sz w:val="32"/>
          <w:szCs w:val="32"/>
        </w:rPr>
        <w:t>Policy Name:</w:t>
      </w:r>
      <w:r w:rsidRPr="00827155">
        <w:rPr>
          <w:rFonts w:ascii="Futura Std Book" w:hAnsi="Futura Std Book"/>
          <w:sz w:val="32"/>
          <w:szCs w:val="32"/>
        </w:rPr>
        <w:t xml:space="preserve"> Graduate Enrollment</w:t>
      </w:r>
    </w:p>
    <w:p w14:paraId="25F41551" w14:textId="11C192FF" w:rsidR="00F82A48" w:rsidRPr="00827155" w:rsidRDefault="00F82A48" w:rsidP="00827155">
      <w:pPr>
        <w:jc w:val="center"/>
        <w:rPr>
          <w:rFonts w:ascii="Futura Std Book" w:hAnsi="Futura Std Book"/>
          <w:sz w:val="32"/>
          <w:szCs w:val="32"/>
        </w:rPr>
      </w:pPr>
      <w:r w:rsidRPr="00827155">
        <w:rPr>
          <w:rFonts w:ascii="Futura Medium" w:hAnsi="Futura Medium" w:cs="Futura Medium" w:hint="cs"/>
          <w:sz w:val="32"/>
          <w:szCs w:val="32"/>
        </w:rPr>
        <w:t>Effective Date:</w:t>
      </w:r>
      <w:r w:rsidRPr="00827155">
        <w:rPr>
          <w:rFonts w:ascii="Futura Std Book" w:hAnsi="Futura Std Book"/>
          <w:sz w:val="32"/>
          <w:szCs w:val="32"/>
        </w:rPr>
        <w:t xml:space="preserve"> August 1, 2017</w:t>
      </w:r>
    </w:p>
    <w:p w14:paraId="3BC425D5" w14:textId="77777777" w:rsidR="00F82A48" w:rsidRPr="00827155" w:rsidRDefault="00F82A48" w:rsidP="00F82A48">
      <w:pPr>
        <w:rPr>
          <w:rFonts w:ascii="Futura Medium" w:hAnsi="Futura Medium" w:cs="Futura Medium"/>
          <w:sz w:val="32"/>
          <w:szCs w:val="32"/>
        </w:rPr>
      </w:pPr>
    </w:p>
    <w:p w14:paraId="500251B5" w14:textId="77777777" w:rsidR="00827155" w:rsidRDefault="00827155" w:rsidP="00F82A48">
      <w:pPr>
        <w:rPr>
          <w:rFonts w:ascii="Futura Medium" w:hAnsi="Futura Medium" w:cs="Futura Medium"/>
        </w:rPr>
      </w:pPr>
    </w:p>
    <w:p w14:paraId="4A30FB3B" w14:textId="3A28F315" w:rsidR="00F82A48" w:rsidRDefault="00F82A48" w:rsidP="00F82A48">
      <w:pPr>
        <w:rPr>
          <w:rFonts w:ascii="Futura Std Book" w:hAnsi="Futura Std Book"/>
        </w:rPr>
      </w:pPr>
      <w:r w:rsidRPr="00F82A48">
        <w:rPr>
          <w:rFonts w:ascii="Futura Medium" w:hAnsi="Futura Medium" w:cs="Futura Medium" w:hint="cs"/>
        </w:rPr>
        <w:t>Custodian of Policy:</w:t>
      </w:r>
      <w:r>
        <w:rPr>
          <w:rFonts w:ascii="Futura Std Book" w:hAnsi="Futura Std Book"/>
        </w:rPr>
        <w:t xml:space="preserve"> Provost and Vice President for Academic Affairs</w:t>
      </w:r>
    </w:p>
    <w:p w14:paraId="16D890D0" w14:textId="6B9FC824" w:rsidR="00F82A48" w:rsidRDefault="00F82A48" w:rsidP="00F82A48">
      <w:pPr>
        <w:rPr>
          <w:rFonts w:ascii="Futura Std Book" w:hAnsi="Futura Std Book"/>
        </w:rPr>
      </w:pPr>
      <w:r w:rsidRPr="00F82A48">
        <w:rPr>
          <w:rFonts w:ascii="Futura Medium" w:hAnsi="Futura Medium" w:cs="Futura Medium" w:hint="cs"/>
        </w:rPr>
        <w:t>Date of Adoption:</w:t>
      </w:r>
      <w:r>
        <w:rPr>
          <w:rFonts w:ascii="Futura Std Book" w:hAnsi="Futura Std Book"/>
        </w:rPr>
        <w:t xml:space="preserve"> August 15, 2006</w:t>
      </w:r>
    </w:p>
    <w:p w14:paraId="6BCE07E2" w14:textId="0F3CA9B6" w:rsidR="00F82A48" w:rsidRDefault="00F82A48" w:rsidP="00F82A48">
      <w:pPr>
        <w:rPr>
          <w:rFonts w:ascii="Futura Std Book" w:hAnsi="Futura Std Book"/>
        </w:rPr>
      </w:pPr>
      <w:r w:rsidRPr="00F82A48">
        <w:rPr>
          <w:rFonts w:ascii="Futura Medium" w:hAnsi="Futura Medium" w:cs="Futura Medium" w:hint="cs"/>
        </w:rPr>
        <w:t>Last Review:</w:t>
      </w:r>
      <w:r>
        <w:rPr>
          <w:rFonts w:ascii="Futura Std Book" w:hAnsi="Futura Std Book"/>
        </w:rPr>
        <w:t xml:space="preserve"> September 2016</w:t>
      </w:r>
    </w:p>
    <w:p w14:paraId="7550A660" w14:textId="2352B1C3" w:rsidR="00F82A48" w:rsidRDefault="00F82A48" w:rsidP="00F82A48">
      <w:pPr>
        <w:rPr>
          <w:rFonts w:ascii="Futura Std Book" w:hAnsi="Futura Std Book"/>
        </w:rPr>
      </w:pPr>
      <w:r w:rsidRPr="00F82A48">
        <w:rPr>
          <w:rFonts w:ascii="Futura Medium" w:hAnsi="Futura Medium" w:cs="Futura Medium" w:hint="cs"/>
        </w:rPr>
        <w:t>Next Review:</w:t>
      </w:r>
      <w:r>
        <w:rPr>
          <w:rFonts w:ascii="Futura Std Book" w:hAnsi="Futura Std Book"/>
        </w:rPr>
        <w:t xml:space="preserve"> September 2023</w:t>
      </w:r>
    </w:p>
    <w:p w14:paraId="6E88AD11" w14:textId="3F835093" w:rsidR="00F82A48" w:rsidRDefault="00827155" w:rsidP="00F82A48">
      <w:pPr>
        <w:rPr>
          <w:rFonts w:ascii="Futura Std Book" w:hAnsi="Futura Std Book"/>
        </w:rPr>
      </w:pPr>
      <w:r>
        <w:rPr>
          <w:rFonts w:ascii="Futura Std Book" w:hAnsi="Futura Std Book"/>
          <w:noProof/>
        </w:rPr>
        <mc:AlternateContent>
          <mc:Choice Requires="wps">
            <w:drawing>
              <wp:anchor distT="0" distB="0" distL="114300" distR="114300" simplePos="0" relativeHeight="251659264" behindDoc="0" locked="0" layoutInCell="1" allowOverlap="1" wp14:anchorId="2BB6E4CE" wp14:editId="649B701D">
                <wp:simplePos x="0" y="0"/>
                <wp:positionH relativeFrom="column">
                  <wp:posOffset>0</wp:posOffset>
                </wp:positionH>
                <wp:positionV relativeFrom="paragraph">
                  <wp:posOffset>80860</wp:posOffset>
                </wp:positionV>
                <wp:extent cx="6070060" cy="0"/>
                <wp:effectExtent l="0" t="0" r="13335" b="12700"/>
                <wp:wrapNone/>
                <wp:docPr id="2" name="Straight Connector 2"/>
                <wp:cNvGraphicFramePr/>
                <a:graphic xmlns:a="http://schemas.openxmlformats.org/drawingml/2006/main">
                  <a:graphicData uri="http://schemas.microsoft.com/office/word/2010/wordprocessingShape">
                    <wps:wsp>
                      <wps:cNvCnPr/>
                      <wps:spPr>
                        <a:xfrm flipV="1">
                          <a:off x="0" y="0"/>
                          <a:ext cx="60700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5B26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477.95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" strokecolor="#ddd [3204]" strokeweight=".5pt">
                <v:stroke joinstyle="miter"/>
              </v:line>
            </w:pict>
          </mc:Fallback>
        </mc:AlternateContent>
      </w:r>
    </w:p>
    <w:p w14:paraId="7F984E54" w14:textId="77777777" w:rsidR="00F82A48" w:rsidRDefault="00F82A48" w:rsidP="00F82A48">
      <w:pPr>
        <w:rPr>
          <w:rFonts w:ascii="Futura Std Book" w:hAnsi="Futura Std Book"/>
        </w:rPr>
      </w:pPr>
    </w:p>
    <w:p w14:paraId="06F98DFB" w14:textId="0C645187" w:rsidR="00F82A48" w:rsidRPr="0070293B" w:rsidRDefault="00F82A48" w:rsidP="00F82A48">
      <w:pPr>
        <w:rPr>
          <w:rFonts w:ascii="Futura Std Book" w:hAnsi="Futura Std Book"/>
          <w:b/>
          <w:bCs/>
          <w:sz w:val="36"/>
          <w:szCs w:val="36"/>
          <w:u w:val="single"/>
        </w:rPr>
      </w:pPr>
      <w:r w:rsidRPr="0070293B">
        <w:rPr>
          <w:rFonts w:ascii="Futura Std Book" w:hAnsi="Futura Std Book"/>
          <w:b/>
          <w:bCs/>
          <w:sz w:val="36"/>
          <w:szCs w:val="36"/>
          <w:u w:val="single"/>
        </w:rPr>
        <w:t>Policy</w:t>
      </w:r>
    </w:p>
    <w:p w14:paraId="67F3EC64" w14:textId="13C0A8A6" w:rsidR="00F82A48" w:rsidRDefault="00F82A48" w:rsidP="00F82A48">
      <w:pPr>
        <w:rPr>
          <w:rFonts w:ascii="Futura Std Book" w:hAnsi="Futura Std Book"/>
        </w:rPr>
      </w:pPr>
    </w:p>
    <w:p w14:paraId="2A9BE5C3" w14:textId="1F138FCD" w:rsidR="00F82A48" w:rsidRPr="00F82A48" w:rsidRDefault="00F82A48" w:rsidP="00F82A48">
      <w:pPr>
        <w:rPr>
          <w:rFonts w:ascii="Futura Std Book" w:hAnsi="Futura Std Book"/>
        </w:rPr>
      </w:pPr>
      <w:r>
        <w:rPr>
          <w:rFonts w:ascii="Futura Std Book" w:hAnsi="Futura Std Book"/>
        </w:rPr>
        <w:t>All g</w:t>
      </w:r>
      <w:r w:rsidRPr="00F82A48">
        <w:rPr>
          <w:rFonts w:ascii="Futura Std Book" w:hAnsi="Futura Std Book"/>
        </w:rPr>
        <w:t>raduate students who wish to continue to have access to university services and resources must register for at least one graduate-level credit. In all circumstances, students must enroll for at least one graduate credit during the semester or summer session they wish to graduate and earn a graduate degree.</w:t>
      </w:r>
    </w:p>
    <w:p w14:paraId="6112A67E" w14:textId="1101E5C1" w:rsidR="00F82A48" w:rsidRDefault="00F82A48" w:rsidP="00F82A48">
      <w:pPr>
        <w:rPr>
          <w:rFonts w:ascii="Futura Std Book" w:hAnsi="Futura Std Book"/>
        </w:rPr>
      </w:pPr>
    </w:p>
    <w:p w14:paraId="51DCE1D1" w14:textId="77777777" w:rsidR="00827155" w:rsidRDefault="00827155" w:rsidP="00F82A48">
      <w:pPr>
        <w:rPr>
          <w:rFonts w:ascii="Futura Std Book" w:hAnsi="Futura Std Book"/>
          <w:b/>
          <w:bCs/>
          <w:sz w:val="36"/>
          <w:szCs w:val="36"/>
        </w:rPr>
      </w:pPr>
    </w:p>
    <w:p w14:paraId="10D7CCB2" w14:textId="65A6FA4A" w:rsidR="00F82A48" w:rsidRPr="0070293B" w:rsidRDefault="00F82A48" w:rsidP="00F82A48">
      <w:pPr>
        <w:rPr>
          <w:rFonts w:ascii="Futura Std Book" w:hAnsi="Futura Std Book"/>
          <w:b/>
          <w:bCs/>
          <w:sz w:val="36"/>
          <w:szCs w:val="36"/>
          <w:u w:val="single"/>
        </w:rPr>
      </w:pPr>
      <w:r w:rsidRPr="0070293B">
        <w:rPr>
          <w:rFonts w:ascii="Futura Std Book" w:hAnsi="Futura Std Book"/>
          <w:b/>
          <w:bCs/>
          <w:sz w:val="36"/>
          <w:szCs w:val="36"/>
          <w:u w:val="single"/>
        </w:rPr>
        <w:t>Procedures</w:t>
      </w:r>
    </w:p>
    <w:p w14:paraId="01B05B03" w14:textId="65A02D19" w:rsidR="00F82A48" w:rsidRDefault="00F82A48" w:rsidP="00F82A48">
      <w:pPr>
        <w:rPr>
          <w:rFonts w:ascii="Futura Std Book" w:hAnsi="Futura Std Book"/>
        </w:rPr>
      </w:pPr>
    </w:p>
    <w:p w14:paraId="4CEEFBF7" w14:textId="2598055D" w:rsidR="00F82A48" w:rsidRDefault="00F82A48" w:rsidP="00F82A48">
      <w:pPr>
        <w:rPr>
          <w:rFonts w:ascii="Futura Std Book" w:hAnsi="Futura Std Book"/>
        </w:rPr>
      </w:pPr>
      <w:r>
        <w:rPr>
          <w:rFonts w:ascii="Futura Std Book" w:hAnsi="Futura Std Book"/>
        </w:rPr>
        <w:t>Students will be advised within their programs and will be reminded of this policy each a</w:t>
      </w:r>
      <w:r w:rsidR="00827155">
        <w:rPr>
          <w:rFonts w:ascii="Futura Std Book" w:hAnsi="Futura Std Book"/>
        </w:rPr>
        <w:t>c</w:t>
      </w:r>
      <w:r>
        <w:rPr>
          <w:rFonts w:ascii="Futura Std Book" w:hAnsi="Futura Std Book"/>
        </w:rPr>
        <w:t xml:space="preserve">ademic term by the College of Graduate Studies and Research. Students who are submitting graduation applications will have their transcripts audited to ensure that they are in compliance with the policy. </w:t>
      </w:r>
    </w:p>
    <w:p w14:paraId="710773C5" w14:textId="45F140EE" w:rsidR="00F82A48" w:rsidRDefault="00F82A48" w:rsidP="00F82A48">
      <w:pPr>
        <w:rPr>
          <w:rFonts w:ascii="Futura Std Book" w:hAnsi="Futura Std Book"/>
        </w:rPr>
      </w:pPr>
    </w:p>
    <w:p w14:paraId="4118ADC1" w14:textId="77777777" w:rsidR="00827155" w:rsidRDefault="00827155" w:rsidP="00F82A48">
      <w:pPr>
        <w:rPr>
          <w:rFonts w:ascii="Futura Std Book" w:hAnsi="Futura Std Book"/>
          <w:b/>
          <w:bCs/>
          <w:sz w:val="36"/>
          <w:szCs w:val="36"/>
        </w:rPr>
      </w:pPr>
    </w:p>
    <w:p w14:paraId="5354C7BF" w14:textId="21CFEF36" w:rsidR="00F82A48" w:rsidRPr="0070293B" w:rsidRDefault="00F82A48" w:rsidP="00F82A48">
      <w:pPr>
        <w:rPr>
          <w:rFonts w:ascii="Futura Std Book" w:hAnsi="Futura Std Book"/>
          <w:b/>
          <w:bCs/>
          <w:sz w:val="36"/>
          <w:szCs w:val="36"/>
          <w:u w:val="single"/>
        </w:rPr>
      </w:pPr>
      <w:r w:rsidRPr="0070293B">
        <w:rPr>
          <w:rFonts w:ascii="Futura Std Book" w:hAnsi="Futura Std Book"/>
          <w:b/>
          <w:bCs/>
          <w:sz w:val="36"/>
          <w:szCs w:val="36"/>
          <w:u w:val="single"/>
        </w:rPr>
        <w:t>Rationale</w:t>
      </w:r>
    </w:p>
    <w:p w14:paraId="080C5891" w14:textId="5CAE5B49" w:rsidR="00F82A48" w:rsidRDefault="00F82A48" w:rsidP="00F82A48">
      <w:pPr>
        <w:rPr>
          <w:rFonts w:ascii="Futura Std Book" w:hAnsi="Futura Std Book"/>
        </w:rPr>
      </w:pPr>
    </w:p>
    <w:p w14:paraId="52E2962E" w14:textId="77777777" w:rsidR="00827155" w:rsidRPr="00827155" w:rsidRDefault="00827155" w:rsidP="00827155">
      <w:pPr>
        <w:rPr>
          <w:rFonts w:ascii="Futura Std Book" w:hAnsi="Futura Std Book"/>
        </w:rPr>
      </w:pPr>
      <w:r w:rsidRPr="00827155">
        <w:rPr>
          <w:rFonts w:ascii="Futura Std Book" w:hAnsi="Futura Std Book"/>
        </w:rPr>
        <w:t xml:space="preserve">Graduate students who are not enrolled often hope to continue to work on their remaining degree program requirements, and to secure library privileges, IT services, consultation with faculty advisors, etc. This policy is intended to have students contribute to the funding of these services. </w:t>
      </w:r>
    </w:p>
    <w:p w14:paraId="27F0EA98" w14:textId="4B45E157" w:rsidR="00F82A48" w:rsidRPr="00827155" w:rsidRDefault="00F82A48" w:rsidP="00827155">
      <w:pPr>
        <w:rPr>
          <w:rFonts w:ascii="Futura Std Book" w:hAnsi="Futura Std Book"/>
        </w:rPr>
      </w:pPr>
    </w:p>
    <w:sectPr w:rsidR="00F82A48" w:rsidRPr="00827155" w:rsidSect="00F82A48">
      <w:pgSz w:w="12240" w:h="15840"/>
      <w:pgMar w:top="66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utura Std Book">
    <w:panose1 w:val="020B0502020204020303"/>
    <w:charset w:val="4D"/>
    <w:family w:val="swiss"/>
    <w:notTrueType/>
    <w:pitch w:val="variable"/>
    <w:sig w:usb0="00000003" w:usb1="00000000" w:usb2="00000000" w:usb3="00000000" w:csb0="00000001" w:csb1="00000000"/>
  </w:font>
  <w:font w:name="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48"/>
    <w:rsid w:val="00132D19"/>
    <w:rsid w:val="0033692E"/>
    <w:rsid w:val="0070293B"/>
    <w:rsid w:val="00827155"/>
    <w:rsid w:val="00A96320"/>
    <w:rsid w:val="00D83815"/>
    <w:rsid w:val="00F8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938E"/>
  <w15:chartTrackingRefBased/>
  <w15:docId w15:val="{F900B6D0-22E9-4B4B-BEBB-D90609F1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334">
      <w:bodyDiv w:val="1"/>
      <w:marLeft w:val="0"/>
      <w:marRight w:val="0"/>
      <w:marTop w:val="0"/>
      <w:marBottom w:val="0"/>
      <w:divBdr>
        <w:top w:val="none" w:sz="0" w:space="0" w:color="auto"/>
        <w:left w:val="none" w:sz="0" w:space="0" w:color="auto"/>
        <w:bottom w:val="none" w:sz="0" w:space="0" w:color="auto"/>
        <w:right w:val="none" w:sz="0" w:space="0" w:color="auto"/>
      </w:divBdr>
    </w:div>
    <w:div w:id="99079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Osmon, Brittany M</dc:creator>
  <cp:keywords/>
  <dc:description/>
  <cp:lastModifiedBy>Osmon, Brittany M</cp:lastModifiedBy>
  <cp:revision>2</cp:revision>
  <dcterms:created xsi:type="dcterms:W3CDTF">2020-02-20T18:07:00Z</dcterms:created>
  <dcterms:modified xsi:type="dcterms:W3CDTF">2020-02-20T18:07:00Z</dcterms:modified>
</cp:coreProperties>
</file>